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EA2" w:rsidRPr="00D6148E" w:rsidRDefault="00266EA2" w:rsidP="00266EA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4"/>
          <w:szCs w:val="24"/>
        </w:rPr>
      </w:pPr>
      <w:r w:rsidRPr="00D6148E">
        <w:rPr>
          <w:b/>
          <w:sz w:val="24"/>
          <w:szCs w:val="24"/>
        </w:rPr>
        <w:t>Техническое задание</w:t>
      </w:r>
    </w:p>
    <w:p w:rsidR="00266EA2" w:rsidRPr="00D6148E" w:rsidRDefault="00266EA2" w:rsidP="00266EA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4"/>
          <w:szCs w:val="24"/>
        </w:rPr>
      </w:pPr>
    </w:p>
    <w:p w:rsidR="00266EA2" w:rsidRPr="00D6148E" w:rsidRDefault="00266EA2" w:rsidP="00266EA2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 w:val="0"/>
        <w:autoSpaceDE w:val="0"/>
        <w:autoSpaceDN w:val="0"/>
        <w:adjustRightInd w:val="0"/>
        <w:rPr>
          <w:b/>
          <w:sz w:val="24"/>
          <w:szCs w:val="24"/>
        </w:rPr>
      </w:pPr>
      <w:r w:rsidRPr="00D6148E">
        <w:rPr>
          <w:b/>
          <w:sz w:val="24"/>
          <w:szCs w:val="24"/>
        </w:rPr>
        <w:t>Сведения о графике оказания услуг</w:t>
      </w:r>
    </w:p>
    <w:p w:rsidR="00266EA2" w:rsidRPr="00D6148E" w:rsidRDefault="00266EA2" w:rsidP="00266EA2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3349"/>
        <w:gridCol w:w="6379"/>
      </w:tblGrid>
      <w:tr w:rsidR="00266EA2" w:rsidRPr="00D6148E" w:rsidTr="00564443">
        <w:trPr>
          <w:trHeight w:val="910"/>
        </w:trPr>
        <w:tc>
          <w:tcPr>
            <w:tcW w:w="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EA2" w:rsidRPr="00D6148E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33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6EA2" w:rsidRPr="00D6148E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Перечень работ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266EA2" w:rsidRPr="00D6148E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185CE0">
              <w:rPr>
                <w:rFonts w:eastAsia="Calibri"/>
                <w:sz w:val="24"/>
                <w:szCs w:val="24"/>
              </w:rPr>
              <w:t>Сроки оказания услуг</w:t>
            </w:r>
          </w:p>
        </w:tc>
      </w:tr>
      <w:tr w:rsidR="00266EA2" w:rsidRPr="00D6148E" w:rsidTr="00564443">
        <w:trPr>
          <w:trHeight w:val="276"/>
        </w:trPr>
        <w:tc>
          <w:tcPr>
            <w:tcW w:w="445" w:type="dxa"/>
            <w:vMerge w:val="restart"/>
            <w:shd w:val="clear" w:color="auto" w:fill="auto"/>
            <w:vAlign w:val="center"/>
          </w:tcPr>
          <w:p w:rsidR="00266EA2" w:rsidRPr="00D6148E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349" w:type="dxa"/>
            <w:vMerge w:val="restart"/>
            <w:shd w:val="clear" w:color="auto" w:fill="auto"/>
          </w:tcPr>
          <w:p w:rsidR="00266EA2" w:rsidRPr="00185CE0" w:rsidRDefault="00266EA2" w:rsidP="00564443">
            <w:pPr>
              <w:jc w:val="both"/>
              <w:rPr>
                <w:rFonts w:eastAsia="Calibri"/>
                <w:sz w:val="24"/>
                <w:szCs w:val="24"/>
              </w:rPr>
            </w:pPr>
            <w:r w:rsidRPr="00185CE0">
              <w:rPr>
                <w:rFonts w:eastAsia="Calibri"/>
                <w:sz w:val="24"/>
                <w:szCs w:val="24"/>
              </w:rPr>
              <w:t>Оказание услуг по техническому обслуживанию МРТ</w:t>
            </w:r>
          </w:p>
        </w:tc>
        <w:tc>
          <w:tcPr>
            <w:tcW w:w="6379" w:type="dxa"/>
            <w:vMerge w:val="restart"/>
          </w:tcPr>
          <w:p w:rsidR="00266EA2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185CE0">
              <w:rPr>
                <w:rFonts w:eastAsia="Calibri"/>
                <w:sz w:val="24"/>
                <w:szCs w:val="24"/>
              </w:rPr>
              <w:t>с момента заключения договора до 31.12.2024 г.</w:t>
            </w:r>
          </w:p>
          <w:p w:rsidR="00266EA2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Количество обязательных профилактических визитов (техническое обслуживание) в период действия договора – 2 (два); </w:t>
            </w:r>
            <w:r w:rsidRPr="00D6148E">
              <w:rPr>
                <w:rFonts w:eastAsia="Calibri"/>
                <w:sz w:val="24"/>
                <w:szCs w:val="24"/>
              </w:rPr>
              <w:t xml:space="preserve">конкретная дата оказания услуг согласовывается сторонами дополнительно, в срок за 14 дней </w:t>
            </w:r>
            <w:proofErr w:type="gramStart"/>
            <w:r w:rsidRPr="00D6148E">
              <w:rPr>
                <w:rFonts w:eastAsia="Calibri"/>
                <w:sz w:val="24"/>
                <w:szCs w:val="24"/>
              </w:rPr>
              <w:t>до  начала</w:t>
            </w:r>
            <w:proofErr w:type="gramEnd"/>
            <w:r w:rsidRPr="00D6148E">
              <w:rPr>
                <w:rFonts w:eastAsia="Calibri"/>
                <w:sz w:val="24"/>
                <w:szCs w:val="24"/>
              </w:rPr>
              <w:t xml:space="preserve"> их оказания</w:t>
            </w:r>
          </w:p>
          <w:p w:rsidR="00266EA2" w:rsidRPr="00D6148E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66EA2" w:rsidRPr="00D6148E" w:rsidTr="00564443">
        <w:trPr>
          <w:trHeight w:val="474"/>
        </w:trPr>
        <w:tc>
          <w:tcPr>
            <w:tcW w:w="445" w:type="dxa"/>
            <w:vMerge/>
            <w:shd w:val="clear" w:color="auto" w:fill="auto"/>
            <w:vAlign w:val="center"/>
          </w:tcPr>
          <w:p w:rsidR="00266EA2" w:rsidRPr="00D6148E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49" w:type="dxa"/>
            <w:vMerge/>
            <w:shd w:val="clear" w:color="auto" w:fill="auto"/>
          </w:tcPr>
          <w:p w:rsidR="00266EA2" w:rsidRPr="00D6148E" w:rsidRDefault="00266EA2" w:rsidP="00564443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266EA2" w:rsidRDefault="00266EA2" w:rsidP="00564443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266EA2" w:rsidRPr="00D6148E" w:rsidRDefault="00266EA2" w:rsidP="00266EA2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uppressAutoHyphens w:val="0"/>
        <w:autoSpaceDE w:val="0"/>
        <w:autoSpaceDN w:val="0"/>
        <w:adjustRightInd w:val="0"/>
        <w:rPr>
          <w:b/>
          <w:sz w:val="24"/>
          <w:szCs w:val="24"/>
        </w:rPr>
      </w:pPr>
      <w:r w:rsidRPr="00D6148E">
        <w:rPr>
          <w:b/>
          <w:sz w:val="24"/>
          <w:szCs w:val="24"/>
        </w:rPr>
        <w:t>Задание на оказание услуг</w:t>
      </w:r>
    </w:p>
    <w:p w:rsidR="00266EA2" w:rsidRDefault="00266EA2" w:rsidP="00266EA2">
      <w:pPr>
        <w:jc w:val="center"/>
        <w:rPr>
          <w:b/>
          <w:sz w:val="24"/>
          <w:szCs w:val="24"/>
        </w:rPr>
      </w:pPr>
    </w:p>
    <w:p w:rsidR="00266EA2" w:rsidRPr="00D6148E" w:rsidRDefault="00266EA2" w:rsidP="00266EA2">
      <w:pPr>
        <w:jc w:val="center"/>
        <w:rPr>
          <w:b/>
          <w:sz w:val="24"/>
          <w:szCs w:val="24"/>
        </w:rPr>
      </w:pPr>
      <w:r w:rsidRPr="00D6148E">
        <w:rPr>
          <w:b/>
          <w:sz w:val="24"/>
          <w:szCs w:val="24"/>
        </w:rPr>
        <w:t>Общие положения.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В рамках данного Договора оказываются следующие услуги по техническому обслуживанию Оборудования: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-приём заявок 24/7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 xml:space="preserve">-первичная диагностика неисправности посредством </w:t>
      </w:r>
      <w:proofErr w:type="gramStart"/>
      <w:r w:rsidRPr="00D6148E">
        <w:rPr>
          <w:sz w:val="24"/>
          <w:szCs w:val="24"/>
        </w:rPr>
        <w:t xml:space="preserve">системы  </w:t>
      </w:r>
      <w:r w:rsidRPr="00D6148E">
        <w:rPr>
          <w:sz w:val="24"/>
          <w:szCs w:val="24"/>
          <w:lang w:val="en-US"/>
        </w:rPr>
        <w:t>SRS</w:t>
      </w:r>
      <w:proofErr w:type="gramEnd"/>
      <w:r w:rsidRPr="00D6148E">
        <w:rPr>
          <w:sz w:val="24"/>
          <w:szCs w:val="24"/>
        </w:rPr>
        <w:t xml:space="preserve"> (8рабочих часов);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-выезд Исполнителя на место для диагностики неисправности (4</w:t>
      </w:r>
      <w:r>
        <w:rPr>
          <w:sz w:val="24"/>
          <w:szCs w:val="24"/>
        </w:rPr>
        <w:t xml:space="preserve"> </w:t>
      </w:r>
      <w:r w:rsidRPr="00D6148E">
        <w:rPr>
          <w:sz w:val="24"/>
          <w:szCs w:val="24"/>
        </w:rPr>
        <w:t>рабочих дней);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-выезд Исполнителя на место при возникновении аварийной и срочной ситуации (3</w:t>
      </w:r>
      <w:r>
        <w:rPr>
          <w:sz w:val="24"/>
          <w:szCs w:val="24"/>
        </w:rPr>
        <w:t xml:space="preserve"> рабочих дня</w:t>
      </w:r>
      <w:r w:rsidRPr="00D6148E">
        <w:rPr>
          <w:sz w:val="24"/>
          <w:szCs w:val="24"/>
        </w:rPr>
        <w:t>);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-выполнение пост-</w:t>
      </w:r>
      <w:proofErr w:type="spellStart"/>
      <w:r w:rsidRPr="00D6148E">
        <w:rPr>
          <w:sz w:val="24"/>
          <w:szCs w:val="24"/>
        </w:rPr>
        <w:t>квенч</w:t>
      </w:r>
      <w:proofErr w:type="spellEnd"/>
      <w:r w:rsidRPr="00D6148E">
        <w:rPr>
          <w:sz w:val="24"/>
          <w:szCs w:val="24"/>
        </w:rPr>
        <w:t xml:space="preserve"> процедур (2рабочих);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-установка модификаций, выпущенных заводом-изготовителем, зарегистрированных или не требующих регистрации на территории РФ;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</w:t>
      </w:r>
      <w:r w:rsidRPr="00D6148E">
        <w:rPr>
          <w:sz w:val="24"/>
          <w:szCs w:val="24"/>
          <w:lang w:val="en-US"/>
        </w:rPr>
        <w:t>SRS</w:t>
      </w:r>
      <w:r w:rsidRPr="00D6148E">
        <w:rPr>
          <w:sz w:val="24"/>
          <w:szCs w:val="24"/>
        </w:rPr>
        <w:t xml:space="preserve"> (при наличии технической возможности);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 xml:space="preserve">-доступ к </w:t>
      </w:r>
      <w:proofErr w:type="spellStart"/>
      <w:r w:rsidRPr="00D6148E">
        <w:rPr>
          <w:sz w:val="24"/>
          <w:szCs w:val="24"/>
          <w:lang w:val="en-US"/>
        </w:rPr>
        <w:t>LifeNet</w:t>
      </w:r>
      <w:proofErr w:type="spellEnd"/>
      <w:r w:rsidRPr="00D6148E">
        <w:rPr>
          <w:sz w:val="24"/>
          <w:szCs w:val="24"/>
        </w:rPr>
        <w:t>&amp;</w:t>
      </w:r>
      <w:proofErr w:type="spellStart"/>
      <w:r w:rsidRPr="00D6148E">
        <w:rPr>
          <w:sz w:val="24"/>
          <w:szCs w:val="24"/>
          <w:lang w:val="en-US"/>
        </w:rPr>
        <w:t>PEPconnect</w:t>
      </w:r>
      <w:proofErr w:type="spellEnd"/>
      <w:r w:rsidRPr="00D6148E">
        <w:rPr>
          <w:sz w:val="24"/>
          <w:szCs w:val="24"/>
        </w:rPr>
        <w:t>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-онлайн инструктажи, по запросу в рабочее время;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-гарантия работ 1 месяц.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Регламентированное техническое обслуживание;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Контроль технического состояния;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rFonts w:eastAsia="Calibri"/>
          <w:sz w:val="24"/>
          <w:szCs w:val="24"/>
          <w:lang w:eastAsia="ru-RU"/>
        </w:rPr>
        <w:t xml:space="preserve">Оказание услуг производится согласно графика оказанных услуг. Конкретная дата оказания услуг согласовывается сторонами дополнительно, в срок за 14 дней </w:t>
      </w:r>
      <w:proofErr w:type="gramStart"/>
      <w:r w:rsidRPr="00D6148E">
        <w:rPr>
          <w:rFonts w:eastAsia="Calibri"/>
          <w:sz w:val="24"/>
          <w:szCs w:val="24"/>
          <w:lang w:eastAsia="ru-RU"/>
        </w:rPr>
        <w:t>до  начала</w:t>
      </w:r>
      <w:proofErr w:type="gramEnd"/>
      <w:r w:rsidRPr="00D6148E">
        <w:rPr>
          <w:rFonts w:eastAsia="Calibri"/>
          <w:sz w:val="24"/>
          <w:szCs w:val="24"/>
          <w:lang w:eastAsia="ru-RU"/>
        </w:rPr>
        <w:t xml:space="preserve"> их оказания</w:t>
      </w:r>
      <w:r w:rsidRPr="00D6148E">
        <w:rPr>
          <w:sz w:val="24"/>
          <w:szCs w:val="24"/>
          <w:lang w:eastAsia="ru-RU"/>
        </w:rPr>
        <w:t>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Диагностика неисправностей Оборудования;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Ремонт (стоимость запчастей возмещается Заказчиком при условии предварительного ее согласования с последним);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Настройка Оборудования под потребности Заказчика;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rFonts w:eastAsia="Calibri"/>
          <w:bCs/>
          <w:sz w:val="24"/>
          <w:szCs w:val="24"/>
          <w:lang w:eastAsia="ru-RU"/>
        </w:rPr>
        <w:t>Контроль технического состояния Оборудования по каналу удаленной диагностики;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Установка модификаций, исправлений ПО.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Внеплановое обслуживание включает: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- внеплановый контроль технического состояния;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-внеплановое техническое обслуживание.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Заказчик обязуется передать Оборудование на техническое обслуживание исполнителю в исправном состоянии.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Регламентированное техническое обслуживание предполагает ежеквартальное оказание услуг в следующем объеме: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7101"/>
      </w:tblGrid>
      <w:tr w:rsidR="00266EA2" w:rsidRPr="00D6148E" w:rsidTr="00564443">
        <w:tc>
          <w:tcPr>
            <w:tcW w:w="2928" w:type="dxa"/>
            <w:shd w:val="clear" w:color="auto" w:fill="auto"/>
            <w:vAlign w:val="center"/>
          </w:tcPr>
          <w:p w:rsidR="00266EA2" w:rsidRPr="00D6148E" w:rsidRDefault="00266EA2" w:rsidP="0056444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6148E">
              <w:rPr>
                <w:rFonts w:eastAsia="Calibri"/>
                <w:b/>
                <w:sz w:val="24"/>
                <w:szCs w:val="24"/>
              </w:rPr>
              <w:t>Цикл ТО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266EA2" w:rsidRPr="00D6148E" w:rsidRDefault="00266EA2" w:rsidP="0056444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6148E">
              <w:rPr>
                <w:rFonts w:eastAsia="Calibri"/>
                <w:b/>
                <w:sz w:val="24"/>
                <w:szCs w:val="24"/>
              </w:rPr>
              <w:t>Вид ТО</w:t>
            </w:r>
          </w:p>
        </w:tc>
      </w:tr>
      <w:tr w:rsidR="00266EA2" w:rsidRPr="00D6148E" w:rsidTr="00564443">
        <w:tc>
          <w:tcPr>
            <w:tcW w:w="2928" w:type="dxa"/>
            <w:shd w:val="clear" w:color="auto" w:fill="auto"/>
            <w:vAlign w:val="center"/>
          </w:tcPr>
          <w:p w:rsidR="00266EA2" w:rsidRPr="00D6148E" w:rsidRDefault="00266EA2" w:rsidP="0056444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D6148E">
              <w:rPr>
                <w:rFonts w:eastAsia="Calibri"/>
                <w:sz w:val="24"/>
                <w:szCs w:val="24"/>
              </w:rPr>
              <w:t xml:space="preserve"> часть ТО (3-й квартал</w:t>
            </w:r>
            <w:r>
              <w:rPr>
                <w:rFonts w:eastAsia="Calibri"/>
                <w:sz w:val="24"/>
                <w:szCs w:val="24"/>
              </w:rPr>
              <w:t xml:space="preserve"> 2024 г.</w:t>
            </w:r>
            <w:r w:rsidRPr="00D6148E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266EA2" w:rsidRPr="00D6148E" w:rsidRDefault="00266EA2" w:rsidP="00564443">
            <w:pPr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Регламентированное техническое обслуживание - Проверка безопасной эксплуатации в соответствии с ГОСТ Р МЭК 62353-2013</w:t>
            </w:r>
          </w:p>
        </w:tc>
      </w:tr>
      <w:tr w:rsidR="00266EA2" w:rsidRPr="00D6148E" w:rsidTr="00564443">
        <w:tc>
          <w:tcPr>
            <w:tcW w:w="2928" w:type="dxa"/>
            <w:shd w:val="clear" w:color="auto" w:fill="auto"/>
            <w:vAlign w:val="center"/>
          </w:tcPr>
          <w:p w:rsidR="00266EA2" w:rsidRPr="00D6148E" w:rsidRDefault="00266EA2" w:rsidP="00564443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D6148E">
              <w:rPr>
                <w:rFonts w:eastAsia="Calibri"/>
                <w:sz w:val="24"/>
                <w:szCs w:val="24"/>
              </w:rPr>
              <w:t xml:space="preserve"> часть ТО (</w:t>
            </w:r>
            <w:r>
              <w:rPr>
                <w:rFonts w:eastAsia="Calibri"/>
                <w:sz w:val="24"/>
                <w:szCs w:val="24"/>
              </w:rPr>
              <w:t>4</w:t>
            </w:r>
            <w:r w:rsidRPr="00D6148E">
              <w:rPr>
                <w:rFonts w:eastAsia="Calibri"/>
                <w:sz w:val="24"/>
                <w:szCs w:val="24"/>
              </w:rPr>
              <w:t>-й квартал</w:t>
            </w:r>
            <w:r>
              <w:rPr>
                <w:rFonts w:eastAsia="Calibri"/>
                <w:sz w:val="24"/>
                <w:szCs w:val="24"/>
              </w:rPr>
              <w:t xml:space="preserve"> 2024 г.</w:t>
            </w:r>
            <w:r w:rsidRPr="00D6148E"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266EA2" w:rsidRPr="00D6148E" w:rsidRDefault="00266EA2" w:rsidP="00564443">
            <w:pPr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Контроль технического состояния</w:t>
            </w:r>
          </w:p>
        </w:tc>
      </w:tr>
    </w:tbl>
    <w:p w:rsidR="00266EA2" w:rsidRPr="00D6148E" w:rsidRDefault="00266EA2" w:rsidP="00266EA2">
      <w:pPr>
        <w:rPr>
          <w:sz w:val="24"/>
          <w:szCs w:val="24"/>
        </w:rPr>
      </w:pP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Внеплановое техническое обслуживание осуществляется по заявке Заказчика или по результатам диагностики при отклонении технического состояния Оборудования от установленного нормативно-технической и эксплуатационной документацией.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</w:p>
    <w:p w:rsidR="00266EA2" w:rsidRPr="00D6148E" w:rsidRDefault="00266EA2" w:rsidP="00266EA2">
      <w:pPr>
        <w:jc w:val="both"/>
        <w:rPr>
          <w:b/>
          <w:sz w:val="24"/>
          <w:szCs w:val="24"/>
        </w:rPr>
      </w:pPr>
      <w:r w:rsidRPr="00D6148E">
        <w:rPr>
          <w:b/>
          <w:sz w:val="24"/>
          <w:szCs w:val="24"/>
        </w:rPr>
        <w:t>Нормативно-техническая документация и эксплуатационная документация.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Техническое обслуживание осуществляется в соответствии с нормативно-технической и эксплуатационной документацией действующей на территории РФ, а также документацией предприятия-производителя (</w:t>
      </w:r>
      <w:proofErr w:type="spellStart"/>
      <w:r w:rsidRPr="00D6148E">
        <w:rPr>
          <w:sz w:val="24"/>
          <w:szCs w:val="24"/>
        </w:rPr>
        <w:t>Siemens</w:t>
      </w:r>
      <w:proofErr w:type="spellEnd"/>
      <w:r w:rsidRPr="00D6148E">
        <w:rPr>
          <w:sz w:val="24"/>
          <w:szCs w:val="24"/>
        </w:rPr>
        <w:t xml:space="preserve"> </w:t>
      </w:r>
      <w:proofErr w:type="spellStart"/>
      <w:r w:rsidRPr="00D6148E">
        <w:rPr>
          <w:sz w:val="24"/>
          <w:szCs w:val="24"/>
        </w:rPr>
        <w:t>Healthineers</w:t>
      </w:r>
      <w:proofErr w:type="spellEnd"/>
      <w:r w:rsidRPr="00D6148E">
        <w:rPr>
          <w:sz w:val="24"/>
          <w:szCs w:val="24"/>
        </w:rPr>
        <w:t xml:space="preserve">) для магнитно-резонансного томографа </w:t>
      </w:r>
      <w:proofErr w:type="spellStart"/>
      <w:r w:rsidRPr="00D6148E">
        <w:rPr>
          <w:sz w:val="24"/>
          <w:szCs w:val="24"/>
        </w:rPr>
        <w:t>Magnetom</w:t>
      </w:r>
      <w:proofErr w:type="spellEnd"/>
      <w:r w:rsidRPr="00D6148E">
        <w:rPr>
          <w:sz w:val="24"/>
          <w:szCs w:val="24"/>
        </w:rPr>
        <w:t xml:space="preserve"> ESSENZA (далее – Оборудование, Документация). В состав Документации входят: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ГОСТ Р 58451-2019 – Обслуживание техническое. Основные положения.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ГОСТ Р МЭК 62353-2013 - Изделия медицинские электрические. Периодические проверки и испытания после ремонта медицинских электрических изделий.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ГОСТ Р 57501-2017 -Техническое обслуживание медицинских изделий. Требования для государственных закупок.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Письмо Минздрава РФ от 27 октября 2003 г. N 293-22/233.</w:t>
      </w:r>
    </w:p>
    <w:p w:rsidR="00266EA2" w:rsidRPr="00D6148E" w:rsidRDefault="00266EA2" w:rsidP="00266EA2">
      <w:pPr>
        <w:numPr>
          <w:ilvl w:val="0"/>
          <w:numId w:val="2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Комплект инструкций предприятия-производителя: «</w:t>
      </w:r>
      <w:proofErr w:type="spellStart"/>
      <w:r w:rsidRPr="00D6148E">
        <w:rPr>
          <w:sz w:val="24"/>
          <w:szCs w:val="24"/>
          <w:lang w:val="en-US" w:eastAsia="ru-RU"/>
        </w:rPr>
        <w:t>Magnetom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val="en-US" w:eastAsia="ru-RU"/>
        </w:rPr>
        <w:t>Essenza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r w:rsidRPr="00D6148E">
        <w:rPr>
          <w:sz w:val="24"/>
          <w:szCs w:val="24"/>
          <w:lang w:val="en-US" w:eastAsia="ru-RU"/>
        </w:rPr>
        <w:t>Computer</w:t>
      </w:r>
      <w:r w:rsidRPr="00D6148E">
        <w:rPr>
          <w:sz w:val="24"/>
          <w:szCs w:val="24"/>
          <w:lang w:eastAsia="ru-RU"/>
        </w:rPr>
        <w:t xml:space="preserve"> </w:t>
      </w:r>
      <w:r w:rsidRPr="00D6148E">
        <w:rPr>
          <w:sz w:val="24"/>
          <w:szCs w:val="24"/>
          <w:lang w:val="en-US" w:eastAsia="ru-RU"/>
        </w:rPr>
        <w:t>Based</w:t>
      </w:r>
      <w:r w:rsidRPr="00D6148E">
        <w:rPr>
          <w:sz w:val="24"/>
          <w:szCs w:val="24"/>
          <w:lang w:eastAsia="ru-RU"/>
        </w:rPr>
        <w:t xml:space="preserve"> </w:t>
      </w:r>
      <w:r w:rsidRPr="00D6148E">
        <w:rPr>
          <w:sz w:val="24"/>
          <w:szCs w:val="24"/>
          <w:lang w:val="en-US" w:eastAsia="ru-RU"/>
        </w:rPr>
        <w:t>Documentation</w:t>
      </w:r>
      <w:r w:rsidRPr="00D6148E">
        <w:rPr>
          <w:sz w:val="24"/>
          <w:szCs w:val="24"/>
          <w:lang w:eastAsia="ru-RU"/>
        </w:rPr>
        <w:t xml:space="preserve"> (</w:t>
      </w:r>
      <w:r w:rsidRPr="00D6148E">
        <w:rPr>
          <w:sz w:val="24"/>
          <w:szCs w:val="24"/>
          <w:lang w:val="en-US" w:eastAsia="ru-RU"/>
        </w:rPr>
        <w:t>CB</w:t>
      </w:r>
      <w:r w:rsidRPr="00D6148E">
        <w:rPr>
          <w:sz w:val="24"/>
          <w:szCs w:val="24"/>
          <w:lang w:eastAsia="ru-RU"/>
        </w:rPr>
        <w:t>-</w:t>
      </w:r>
      <w:r w:rsidRPr="00D6148E">
        <w:rPr>
          <w:sz w:val="24"/>
          <w:szCs w:val="24"/>
          <w:lang w:val="en-US" w:eastAsia="ru-RU"/>
        </w:rPr>
        <w:t>DOC</w:t>
      </w:r>
      <w:r w:rsidRPr="00D6148E">
        <w:rPr>
          <w:sz w:val="24"/>
          <w:szCs w:val="24"/>
          <w:lang w:eastAsia="ru-RU"/>
        </w:rPr>
        <w:t>)» на момент публикации данного документа.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- _____________________________________Каталог одобренных предприятием-производителем сервисных инструментов и приспособлений, измерительного оборудования, специализированного оборудования для технического обслуживания, запасных частей и расходных материалов.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В связи с непрерывным процессом обновления и дополнения нормативно-технической документации, при выполнении технического обслуживания используется актуальная на момент выполнения работ редакция.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b/>
          <w:sz w:val="24"/>
          <w:szCs w:val="24"/>
        </w:rPr>
        <w:t>Регламентированное техническое обслуживание Оборудования.</w:t>
      </w:r>
    </w:p>
    <w:p w:rsidR="00266EA2" w:rsidRPr="00D6148E" w:rsidRDefault="00266EA2" w:rsidP="00266EA2">
      <w:pPr>
        <w:ind w:firstLine="360"/>
        <w:jc w:val="both"/>
        <w:rPr>
          <w:sz w:val="24"/>
          <w:szCs w:val="24"/>
        </w:rPr>
      </w:pPr>
      <w:r w:rsidRPr="00D6148E">
        <w:rPr>
          <w:sz w:val="24"/>
          <w:szCs w:val="24"/>
        </w:rPr>
        <w:t>Регламентированное техническое обслуживание Оборудования осуществляется в соответствии с Комплектом инструкций предприятия-производителя.</w:t>
      </w:r>
    </w:p>
    <w:p w:rsidR="00266EA2" w:rsidRPr="00D6148E" w:rsidRDefault="00266EA2" w:rsidP="00266EA2">
      <w:pPr>
        <w:ind w:firstLine="426"/>
        <w:jc w:val="both"/>
        <w:rPr>
          <w:b/>
          <w:i/>
          <w:sz w:val="24"/>
          <w:szCs w:val="24"/>
        </w:rPr>
      </w:pPr>
      <w:r w:rsidRPr="00D6148E">
        <w:rPr>
          <w:b/>
          <w:i/>
          <w:sz w:val="24"/>
          <w:szCs w:val="24"/>
        </w:rPr>
        <w:t>1 часть регламентированного ТО.</w:t>
      </w:r>
    </w:p>
    <w:p w:rsidR="00266EA2" w:rsidRPr="00D6148E" w:rsidRDefault="00266EA2" w:rsidP="00266EA2">
      <w:pPr>
        <w:numPr>
          <w:ilvl w:val="0"/>
          <w:numId w:val="4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 xml:space="preserve">Проверка работоспособности кнопок для аварийного </w:t>
      </w:r>
      <w:proofErr w:type="gramStart"/>
      <w:r w:rsidRPr="00D6148E">
        <w:rPr>
          <w:sz w:val="24"/>
          <w:szCs w:val="24"/>
          <w:lang w:eastAsia="ru-RU"/>
        </w:rPr>
        <w:t>сброса  магнитного</w:t>
      </w:r>
      <w:proofErr w:type="gramEnd"/>
      <w:r w:rsidRPr="00D6148E">
        <w:rPr>
          <w:sz w:val="24"/>
          <w:szCs w:val="24"/>
          <w:lang w:eastAsia="ru-RU"/>
        </w:rPr>
        <w:t xml:space="preserve"> поля (</w:t>
      </w:r>
      <w:proofErr w:type="spellStart"/>
      <w:r w:rsidRPr="00D6148E">
        <w:rPr>
          <w:sz w:val="24"/>
          <w:szCs w:val="24"/>
          <w:lang w:eastAsia="ru-RU"/>
        </w:rPr>
        <w:t>Magnet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Stop</w:t>
      </w:r>
      <w:proofErr w:type="spellEnd"/>
      <w:r w:rsidRPr="00D6148E">
        <w:rPr>
          <w:sz w:val="24"/>
          <w:szCs w:val="24"/>
          <w:lang w:eastAsia="ru-RU"/>
        </w:rPr>
        <w:t>) и блока контроля магнита МРТ (MSUP). Проверка производится с помощью специализированных приборов: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266EA2" w:rsidRPr="00D6148E" w:rsidTr="00564443">
        <w:trPr>
          <w:trHeight w:val="389"/>
        </w:trPr>
        <w:tc>
          <w:tcPr>
            <w:tcW w:w="10173" w:type="dxa"/>
            <w:gridSpan w:val="2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>Название</w:t>
            </w:r>
          </w:p>
        </w:tc>
      </w:tr>
      <w:tr w:rsidR="00266EA2" w:rsidRPr="00D6148E" w:rsidTr="00564443">
        <w:trPr>
          <w:trHeight w:val="247"/>
        </w:trPr>
        <w:tc>
          <w:tcPr>
            <w:tcW w:w="4928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>Прибор контроля схемы ERDU</w:t>
            </w:r>
          </w:p>
        </w:tc>
        <w:tc>
          <w:tcPr>
            <w:tcW w:w="5245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>ERDU-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Testload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III</w:t>
            </w:r>
          </w:p>
        </w:tc>
      </w:tr>
      <w:tr w:rsidR="00266EA2" w:rsidRPr="00D6148E" w:rsidTr="00564443">
        <w:trPr>
          <w:trHeight w:val="247"/>
        </w:trPr>
        <w:tc>
          <w:tcPr>
            <w:tcW w:w="4928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>Выносной пульт управления блока контроля магнита МРТ</w:t>
            </w:r>
          </w:p>
        </w:tc>
        <w:tc>
          <w:tcPr>
            <w:tcW w:w="5245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6148E">
              <w:rPr>
                <w:color w:val="000000"/>
                <w:sz w:val="24"/>
                <w:szCs w:val="24"/>
              </w:rPr>
              <w:t>Helium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remote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display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2654</w:t>
            </w:r>
          </w:p>
        </w:tc>
      </w:tr>
    </w:tbl>
    <w:p w:rsidR="00266EA2" w:rsidRPr="00D6148E" w:rsidRDefault="00266EA2" w:rsidP="00266EA2">
      <w:pPr>
        <w:rPr>
          <w:sz w:val="24"/>
          <w:szCs w:val="24"/>
        </w:rPr>
      </w:pPr>
    </w:p>
    <w:p w:rsidR="00266EA2" w:rsidRPr="00D6148E" w:rsidRDefault="00266EA2" w:rsidP="00266EA2">
      <w:pPr>
        <w:numPr>
          <w:ilvl w:val="0"/>
          <w:numId w:val="4"/>
        </w:numPr>
        <w:suppressAutoHyphens w:val="0"/>
        <w:contextualSpacing/>
        <w:jc w:val="both"/>
        <w:rPr>
          <w:b/>
          <w:sz w:val="24"/>
          <w:szCs w:val="24"/>
          <w:lang w:eastAsia="ru-RU"/>
        </w:rPr>
      </w:pPr>
      <w:r w:rsidRPr="00D6148E">
        <w:rPr>
          <w:b/>
          <w:sz w:val="24"/>
          <w:szCs w:val="24"/>
          <w:lang w:eastAsia="ru-RU"/>
        </w:rPr>
        <w:t xml:space="preserve">Проверки </w:t>
      </w:r>
      <w:proofErr w:type="spellStart"/>
      <w:r w:rsidRPr="00D6148E">
        <w:rPr>
          <w:b/>
          <w:sz w:val="24"/>
          <w:szCs w:val="24"/>
          <w:lang w:eastAsia="ru-RU"/>
        </w:rPr>
        <w:t>криосистемы</w:t>
      </w:r>
      <w:proofErr w:type="spellEnd"/>
      <w:r w:rsidRPr="00D6148E">
        <w:rPr>
          <w:b/>
          <w:sz w:val="24"/>
          <w:szCs w:val="24"/>
          <w:lang w:eastAsia="ru-RU"/>
        </w:rPr>
        <w:t xml:space="preserve"> МРТ: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 w:firstLine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отсутствие утечек газообразного гелия из магнита МРТ (</w:t>
      </w:r>
      <w:proofErr w:type="spellStart"/>
      <w:r w:rsidRPr="00D6148E">
        <w:rPr>
          <w:sz w:val="24"/>
          <w:szCs w:val="24"/>
          <w:lang w:eastAsia="ru-RU"/>
        </w:rPr>
        <w:t>Magnet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system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leak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check</w:t>
      </w:r>
      <w:proofErr w:type="spellEnd"/>
      <w:r w:rsidRPr="00D6148E">
        <w:rPr>
          <w:sz w:val="24"/>
          <w:szCs w:val="24"/>
          <w:lang w:eastAsia="ru-RU"/>
        </w:rPr>
        <w:t>). При наличии признаков утечек проверка производится с помощью одного из специализированных приборов: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5245"/>
      </w:tblGrid>
      <w:tr w:rsidR="00266EA2" w:rsidRPr="00D6148E" w:rsidTr="00564443">
        <w:trPr>
          <w:trHeight w:val="418"/>
        </w:trPr>
        <w:tc>
          <w:tcPr>
            <w:tcW w:w="10173" w:type="dxa"/>
            <w:gridSpan w:val="2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>Название</w:t>
            </w:r>
          </w:p>
        </w:tc>
      </w:tr>
      <w:tr w:rsidR="00266EA2" w:rsidRPr="00D6148E" w:rsidTr="00564443">
        <w:trPr>
          <w:trHeight w:val="247"/>
        </w:trPr>
        <w:tc>
          <w:tcPr>
            <w:tcW w:w="4928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 xml:space="preserve">Гелиевый течеискатель –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масспекрометр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Leybold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XL300</w:t>
            </w:r>
          </w:p>
        </w:tc>
        <w:tc>
          <w:tcPr>
            <w:tcW w:w="5245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6148E">
              <w:rPr>
                <w:color w:val="000000"/>
                <w:sz w:val="24"/>
                <w:szCs w:val="24"/>
              </w:rPr>
              <w:t>Leybold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Mass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Spectrometer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XL300</w:t>
            </w:r>
          </w:p>
        </w:tc>
      </w:tr>
      <w:tr w:rsidR="00266EA2" w:rsidRPr="00D6148E" w:rsidTr="00564443">
        <w:trPr>
          <w:trHeight w:val="247"/>
        </w:trPr>
        <w:tc>
          <w:tcPr>
            <w:tcW w:w="4928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D6148E">
              <w:rPr>
                <w:color w:val="000000"/>
                <w:sz w:val="24"/>
                <w:szCs w:val="24"/>
              </w:rPr>
              <w:t xml:space="preserve">Портативный течеискатель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Edwards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MagShield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G3</w:t>
            </w:r>
          </w:p>
        </w:tc>
        <w:tc>
          <w:tcPr>
            <w:tcW w:w="5245" w:type="dxa"/>
            <w:vAlign w:val="center"/>
          </w:tcPr>
          <w:p w:rsidR="00266EA2" w:rsidRPr="00D6148E" w:rsidRDefault="00266EA2" w:rsidP="005644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6148E">
              <w:rPr>
                <w:color w:val="000000"/>
                <w:sz w:val="24"/>
                <w:szCs w:val="24"/>
              </w:rPr>
              <w:t>MagShield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leak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detector</w:t>
            </w:r>
            <w:proofErr w:type="spellEnd"/>
            <w:r w:rsidRPr="00D6148E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6148E">
              <w:rPr>
                <w:color w:val="000000"/>
                <w:sz w:val="24"/>
                <w:szCs w:val="24"/>
              </w:rPr>
              <w:t>set</w:t>
            </w:r>
            <w:proofErr w:type="spellEnd"/>
          </w:p>
        </w:tc>
      </w:tr>
    </w:tbl>
    <w:p w:rsidR="00266EA2" w:rsidRPr="00D6148E" w:rsidRDefault="00266EA2" w:rsidP="00266EA2">
      <w:pPr>
        <w:rPr>
          <w:sz w:val="24"/>
          <w:szCs w:val="24"/>
        </w:rPr>
      </w:pP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отсутствие обледенения сервисной турели и системы вентиляции магнита МРТ (</w:t>
      </w:r>
      <w:proofErr w:type="spellStart"/>
      <w:r w:rsidRPr="00D6148E">
        <w:rPr>
          <w:sz w:val="24"/>
          <w:szCs w:val="24"/>
          <w:lang w:eastAsia="ru-RU"/>
        </w:rPr>
        <w:t>Check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for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ice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formation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at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magnet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service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turret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and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venting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system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отсутствие воды в клапане для сброса газообразного гелия из криостата МРТ (</w:t>
      </w:r>
      <w:proofErr w:type="spellStart"/>
      <w:r w:rsidRPr="00D6148E">
        <w:rPr>
          <w:sz w:val="24"/>
          <w:szCs w:val="24"/>
          <w:lang w:eastAsia="ru-RU"/>
        </w:rPr>
        <w:t>Check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for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water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in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quench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valve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трубопровода для сброса газообразного гелия из криостата МРТ (</w:t>
      </w:r>
      <w:proofErr w:type="spellStart"/>
      <w:r w:rsidRPr="00D6148E">
        <w:rPr>
          <w:sz w:val="24"/>
          <w:szCs w:val="24"/>
          <w:lang w:eastAsia="ru-RU"/>
        </w:rPr>
        <w:t>Visual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inspection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of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quench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tube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lastRenderedPageBreak/>
        <w:t xml:space="preserve">Проверка срока плановой замены </w:t>
      </w:r>
      <w:proofErr w:type="spellStart"/>
      <w:r w:rsidRPr="00D6148E">
        <w:rPr>
          <w:sz w:val="24"/>
          <w:szCs w:val="24"/>
          <w:lang w:eastAsia="ru-RU"/>
        </w:rPr>
        <w:t>криокулера</w:t>
      </w:r>
      <w:proofErr w:type="spellEnd"/>
      <w:r w:rsidRPr="00D6148E">
        <w:rPr>
          <w:sz w:val="24"/>
          <w:szCs w:val="24"/>
          <w:lang w:eastAsia="ru-RU"/>
        </w:rPr>
        <w:t xml:space="preserve"> магнита МРТ.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 xml:space="preserve">Проверка срока плановой замены адсорбера </w:t>
      </w:r>
      <w:proofErr w:type="spellStart"/>
      <w:r w:rsidRPr="00D6148E">
        <w:rPr>
          <w:sz w:val="24"/>
          <w:szCs w:val="24"/>
          <w:lang w:eastAsia="ru-RU"/>
        </w:rPr>
        <w:t>криокомпрессора</w:t>
      </w:r>
      <w:proofErr w:type="spellEnd"/>
      <w:r w:rsidRPr="00D6148E">
        <w:rPr>
          <w:sz w:val="24"/>
          <w:szCs w:val="24"/>
          <w:lang w:eastAsia="ru-RU"/>
        </w:rPr>
        <w:t>.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</w:p>
    <w:p w:rsidR="00266EA2" w:rsidRPr="00D6148E" w:rsidRDefault="00266EA2" w:rsidP="00266EA2">
      <w:pPr>
        <w:numPr>
          <w:ilvl w:val="0"/>
          <w:numId w:val="4"/>
        </w:numPr>
        <w:suppressAutoHyphens w:val="0"/>
        <w:contextualSpacing/>
        <w:jc w:val="both"/>
        <w:rPr>
          <w:b/>
          <w:sz w:val="24"/>
          <w:szCs w:val="24"/>
          <w:lang w:eastAsia="ru-RU"/>
        </w:rPr>
      </w:pPr>
      <w:r w:rsidRPr="00D6148E">
        <w:rPr>
          <w:b/>
          <w:sz w:val="24"/>
          <w:szCs w:val="24"/>
          <w:lang w:eastAsia="ru-RU"/>
        </w:rPr>
        <w:t xml:space="preserve">Проверки электробезопасности </w:t>
      </w:r>
      <w:proofErr w:type="spellStart"/>
      <w:r w:rsidRPr="00D6148E">
        <w:rPr>
          <w:b/>
          <w:sz w:val="24"/>
          <w:szCs w:val="24"/>
          <w:lang w:eastAsia="ru-RU"/>
        </w:rPr>
        <w:t>аппратуры</w:t>
      </w:r>
      <w:proofErr w:type="spellEnd"/>
      <w:r w:rsidRPr="00D6148E">
        <w:rPr>
          <w:b/>
          <w:sz w:val="24"/>
          <w:szCs w:val="24"/>
          <w:lang w:eastAsia="ru-RU"/>
        </w:rPr>
        <w:t xml:space="preserve"> МРТ: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сопротивления заземляющих проводников аппаратуры МРТ (</w:t>
      </w:r>
      <w:proofErr w:type="spellStart"/>
      <w:r w:rsidRPr="00D6148E">
        <w:rPr>
          <w:sz w:val="24"/>
          <w:szCs w:val="24"/>
          <w:lang w:eastAsia="ru-RU"/>
        </w:rPr>
        <w:t>Ground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wire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test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сопротивления заземляющих проводников опциональных компонентов МРТ.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b/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аварийных выключателей электропитания аппаратуры МРТ.</w:t>
      </w:r>
    </w:p>
    <w:p w:rsidR="00266EA2" w:rsidRPr="00D6148E" w:rsidRDefault="00266EA2" w:rsidP="00266EA2">
      <w:pPr>
        <w:suppressAutoHyphens w:val="0"/>
        <w:contextualSpacing/>
        <w:jc w:val="both"/>
        <w:rPr>
          <w:b/>
          <w:sz w:val="24"/>
          <w:szCs w:val="24"/>
          <w:lang w:eastAsia="ru-RU"/>
        </w:rPr>
      </w:pPr>
    </w:p>
    <w:p w:rsidR="00266EA2" w:rsidRPr="00D6148E" w:rsidRDefault="00266EA2" w:rsidP="00266EA2">
      <w:pPr>
        <w:numPr>
          <w:ilvl w:val="0"/>
          <w:numId w:val="4"/>
        </w:numPr>
        <w:suppressAutoHyphens w:val="0"/>
        <w:contextualSpacing/>
        <w:jc w:val="both"/>
        <w:rPr>
          <w:b/>
          <w:sz w:val="24"/>
          <w:szCs w:val="24"/>
          <w:lang w:eastAsia="ru-RU"/>
        </w:rPr>
      </w:pPr>
      <w:r w:rsidRPr="00D6148E">
        <w:rPr>
          <w:b/>
          <w:sz w:val="24"/>
          <w:szCs w:val="24"/>
          <w:lang w:eastAsia="ru-RU"/>
        </w:rPr>
        <w:t>Проверка калибровки передающего РЧ тракта: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срока калибровки блока TALES.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Измерение потерь мощности в основной приемно-передающей катушке МРТ (</w:t>
      </w:r>
      <w:proofErr w:type="spellStart"/>
      <w:r w:rsidRPr="00D6148E">
        <w:rPr>
          <w:sz w:val="24"/>
          <w:szCs w:val="24"/>
          <w:lang w:eastAsia="ru-RU"/>
        </w:rPr>
        <w:t>Measurement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of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coil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power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loss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suppressAutoHyphens w:val="0"/>
        <w:contextualSpacing/>
        <w:jc w:val="both"/>
        <w:rPr>
          <w:sz w:val="24"/>
          <w:szCs w:val="24"/>
          <w:lang w:eastAsia="ru-RU"/>
        </w:rPr>
      </w:pPr>
    </w:p>
    <w:p w:rsidR="00266EA2" w:rsidRPr="00D6148E" w:rsidRDefault="00266EA2" w:rsidP="00266EA2">
      <w:pPr>
        <w:numPr>
          <w:ilvl w:val="0"/>
          <w:numId w:val="4"/>
        </w:numPr>
        <w:suppressAutoHyphens w:val="0"/>
        <w:contextualSpacing/>
        <w:jc w:val="both"/>
        <w:rPr>
          <w:b/>
          <w:sz w:val="24"/>
          <w:szCs w:val="24"/>
          <w:lang w:eastAsia="ru-RU"/>
        </w:rPr>
      </w:pPr>
      <w:r w:rsidRPr="00D6148E">
        <w:rPr>
          <w:b/>
          <w:sz w:val="24"/>
          <w:szCs w:val="24"/>
          <w:lang w:eastAsia="ru-RU"/>
        </w:rPr>
        <w:t>Проверки безопасной эксплуатации стола пациента МРТ: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аварийных выключателей вертикального движения стола пациента МРТ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safety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switches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аварийных выключателей движений стола пациента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patient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table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stop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function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движений стола в экстренных ситуациях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patient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table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emergency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movement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минимального расстояния между столом пациента и стеной в процедурной МРТ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distance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between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patient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table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and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wall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in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RF-</w:t>
      </w:r>
      <w:proofErr w:type="spellStart"/>
      <w:r w:rsidRPr="00D6148E">
        <w:rPr>
          <w:sz w:val="24"/>
          <w:szCs w:val="24"/>
          <w:lang w:eastAsia="ru-RU"/>
        </w:rPr>
        <w:t>room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val="en-US" w:eastAsia="ru-RU"/>
        </w:rPr>
      </w:pPr>
      <w:r w:rsidRPr="00D6148E">
        <w:rPr>
          <w:sz w:val="24"/>
          <w:szCs w:val="24"/>
          <w:lang w:eastAsia="ru-RU"/>
        </w:rPr>
        <w:t>Проверка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зазора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между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столом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пациента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и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корпусом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магнита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МРТ</w:t>
      </w:r>
      <w:r w:rsidRPr="00D6148E">
        <w:rPr>
          <w:sz w:val="24"/>
          <w:szCs w:val="24"/>
          <w:lang w:val="en-US" w:eastAsia="ru-RU"/>
        </w:rPr>
        <w:t xml:space="preserve"> (Checking the distance between the patient table and the cover).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val="en-US" w:eastAsia="ru-RU"/>
        </w:rPr>
      </w:pPr>
      <w:r w:rsidRPr="00D6148E">
        <w:rPr>
          <w:sz w:val="24"/>
          <w:szCs w:val="24"/>
          <w:lang w:eastAsia="ru-RU"/>
        </w:rPr>
        <w:t>Проверка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движений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стола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пациента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МРТ</w:t>
      </w:r>
      <w:r w:rsidRPr="00D6148E">
        <w:rPr>
          <w:sz w:val="24"/>
          <w:szCs w:val="24"/>
          <w:lang w:val="en-US" w:eastAsia="ru-RU"/>
        </w:rPr>
        <w:t xml:space="preserve"> (Checking the patient table movement).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пневматической сигнализации для вызова персонала пациентом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squeeze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bulb</w:t>
      </w:r>
      <w:proofErr w:type="spellEnd"/>
      <w:r w:rsidRPr="00D6148E">
        <w:rPr>
          <w:sz w:val="24"/>
          <w:szCs w:val="24"/>
          <w:lang w:eastAsia="ru-RU"/>
        </w:rPr>
        <w:t>).</w:t>
      </w:r>
      <w:r w:rsidRPr="00D6148E">
        <w:rPr>
          <w:sz w:val="24"/>
          <w:szCs w:val="24"/>
          <w:lang w:eastAsia="ru-RU"/>
        </w:rPr>
        <w:br/>
      </w:r>
    </w:p>
    <w:p w:rsidR="00266EA2" w:rsidRPr="00D6148E" w:rsidRDefault="00266EA2" w:rsidP="00266EA2">
      <w:pPr>
        <w:numPr>
          <w:ilvl w:val="0"/>
          <w:numId w:val="4"/>
        </w:numPr>
        <w:suppressAutoHyphens w:val="0"/>
        <w:contextualSpacing/>
        <w:jc w:val="both"/>
        <w:rPr>
          <w:b/>
          <w:sz w:val="24"/>
          <w:szCs w:val="24"/>
          <w:lang w:eastAsia="ru-RU"/>
        </w:rPr>
      </w:pPr>
      <w:r w:rsidRPr="00D6148E">
        <w:rPr>
          <w:b/>
          <w:sz w:val="24"/>
          <w:szCs w:val="24"/>
          <w:lang w:eastAsia="ru-RU"/>
        </w:rPr>
        <w:t>Общий технический осмотр аппаратуры МРТ: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аппаратуры МРТ.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опциональных компонентов и локальных РЧ катушек.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кабелей и кабельных каналов аппаратуры МРТ.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и актуальность пользовательской документации.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пользовательских обозначений и надписей на аппаратуре МРТ.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 xml:space="preserve">Проверка на наличие предупреждающих знаков и надписей на входе в зону ограниченного </w:t>
      </w:r>
      <w:proofErr w:type="gramStart"/>
      <w:r w:rsidRPr="00D6148E">
        <w:rPr>
          <w:sz w:val="24"/>
          <w:szCs w:val="24"/>
          <w:lang w:eastAsia="ru-RU"/>
        </w:rPr>
        <w:t>доступа  (</w:t>
      </w:r>
      <w:proofErr w:type="gramEnd"/>
      <w:r w:rsidRPr="00D6148E">
        <w:rPr>
          <w:sz w:val="24"/>
          <w:szCs w:val="24"/>
          <w:lang w:eastAsia="ru-RU"/>
        </w:rPr>
        <w:t xml:space="preserve">зона 0.5 </w:t>
      </w:r>
      <w:proofErr w:type="spellStart"/>
      <w:r w:rsidRPr="00D6148E">
        <w:rPr>
          <w:sz w:val="24"/>
          <w:szCs w:val="24"/>
          <w:lang w:eastAsia="ru-RU"/>
        </w:rPr>
        <w:t>mT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 xml:space="preserve">Проверка на наличие предупреждающих знаков и надписей на лазерном </w:t>
      </w:r>
      <w:proofErr w:type="gramStart"/>
      <w:r w:rsidRPr="00D6148E">
        <w:rPr>
          <w:sz w:val="24"/>
          <w:szCs w:val="24"/>
          <w:lang w:eastAsia="ru-RU"/>
        </w:rPr>
        <w:t>указателе  МРТ</w:t>
      </w:r>
      <w:proofErr w:type="gramEnd"/>
      <w:r w:rsidRPr="00D6148E">
        <w:rPr>
          <w:sz w:val="24"/>
          <w:szCs w:val="24"/>
          <w:lang w:eastAsia="ru-RU"/>
        </w:rPr>
        <w:t>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предупреждающих знаков на столе пациента МРТ.</w:t>
      </w:r>
    </w:p>
    <w:p w:rsidR="00266EA2" w:rsidRPr="00D6148E" w:rsidRDefault="00266EA2" w:rsidP="00266EA2">
      <w:pPr>
        <w:numPr>
          <w:ilvl w:val="1"/>
          <w:numId w:val="4"/>
        </w:numPr>
        <w:suppressAutoHyphens w:val="0"/>
        <w:ind w:left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предупреждающего знака «Использовать средства защиты слуха».</w:t>
      </w:r>
    </w:p>
    <w:p w:rsidR="00266EA2" w:rsidRPr="00D6148E" w:rsidRDefault="00266EA2" w:rsidP="00266EA2">
      <w:pPr>
        <w:jc w:val="both"/>
        <w:rPr>
          <w:b/>
          <w:sz w:val="24"/>
          <w:szCs w:val="24"/>
        </w:rPr>
      </w:pPr>
    </w:p>
    <w:p w:rsidR="00266EA2" w:rsidRPr="00D6148E" w:rsidRDefault="00266EA2" w:rsidP="00266EA2">
      <w:pPr>
        <w:jc w:val="both"/>
        <w:rPr>
          <w:b/>
          <w:i/>
          <w:sz w:val="24"/>
          <w:szCs w:val="24"/>
        </w:rPr>
      </w:pPr>
      <w:r w:rsidRPr="00D6148E">
        <w:rPr>
          <w:b/>
          <w:i/>
          <w:sz w:val="24"/>
          <w:szCs w:val="24"/>
        </w:rPr>
        <w:t>2 часть регламентированного ТО.</w:t>
      </w:r>
    </w:p>
    <w:p w:rsidR="00266EA2" w:rsidRPr="00D6148E" w:rsidRDefault="00266EA2" w:rsidP="00266EA2">
      <w:pPr>
        <w:numPr>
          <w:ilvl w:val="0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характеристик МРТ с использованием измерительных фантомов (</w:t>
      </w:r>
      <w:proofErr w:type="spellStart"/>
      <w:r w:rsidRPr="00D6148E">
        <w:rPr>
          <w:sz w:val="24"/>
          <w:szCs w:val="24"/>
          <w:lang w:eastAsia="ru-RU"/>
        </w:rPr>
        <w:t>Quality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Assurance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0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Общий технический осмотр аппаратуры МРТ: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аппаратуры МРТ.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опциональных компонентов и локальных РЧ катушек.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кабелей и кабельных каналов аппаратуры МРТ.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и актуальность пользовательской документации.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пользовательских обозначений и надписей на аппаратуре МРТ.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 xml:space="preserve">Проверка на наличие предупреждающих знаков и надписей на входе в зону ограниченного </w:t>
      </w:r>
      <w:proofErr w:type="gramStart"/>
      <w:r w:rsidRPr="00D6148E">
        <w:rPr>
          <w:sz w:val="24"/>
          <w:szCs w:val="24"/>
          <w:lang w:eastAsia="ru-RU"/>
        </w:rPr>
        <w:t>доступа  (</w:t>
      </w:r>
      <w:proofErr w:type="gramEnd"/>
      <w:r w:rsidRPr="00D6148E">
        <w:rPr>
          <w:sz w:val="24"/>
          <w:szCs w:val="24"/>
          <w:lang w:eastAsia="ru-RU"/>
        </w:rPr>
        <w:t xml:space="preserve">зона 0.5 </w:t>
      </w:r>
      <w:proofErr w:type="spellStart"/>
      <w:r w:rsidRPr="00D6148E">
        <w:rPr>
          <w:sz w:val="24"/>
          <w:szCs w:val="24"/>
          <w:lang w:eastAsia="ru-RU"/>
        </w:rPr>
        <w:t>mT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 xml:space="preserve">Проверка на наличие предупреждающих знаков и надписей на лазерном </w:t>
      </w:r>
      <w:proofErr w:type="gramStart"/>
      <w:r w:rsidRPr="00D6148E">
        <w:rPr>
          <w:sz w:val="24"/>
          <w:szCs w:val="24"/>
          <w:lang w:eastAsia="ru-RU"/>
        </w:rPr>
        <w:t>указателе  МРТ</w:t>
      </w:r>
      <w:proofErr w:type="gramEnd"/>
      <w:r w:rsidRPr="00D6148E">
        <w:rPr>
          <w:sz w:val="24"/>
          <w:szCs w:val="24"/>
          <w:lang w:eastAsia="ru-RU"/>
        </w:rPr>
        <w:t>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предупреждающих знаков на столе пациента МРТ.</w:t>
      </w:r>
    </w:p>
    <w:p w:rsidR="00266EA2" w:rsidRPr="00D6148E" w:rsidRDefault="00266EA2" w:rsidP="00266EA2">
      <w:pPr>
        <w:numPr>
          <w:ilvl w:val="1"/>
          <w:numId w:val="5"/>
        </w:numPr>
        <w:suppressAutoHyphens w:val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на наличие предупреждающего знака «Использовать средства защиты слуха».</w:t>
      </w:r>
    </w:p>
    <w:p w:rsidR="00266EA2" w:rsidRPr="00D6148E" w:rsidRDefault="00266EA2" w:rsidP="00266EA2">
      <w:pPr>
        <w:rPr>
          <w:b/>
          <w:sz w:val="24"/>
          <w:szCs w:val="24"/>
        </w:rPr>
      </w:pPr>
    </w:p>
    <w:p w:rsidR="00266EA2" w:rsidRPr="00D6148E" w:rsidRDefault="00266EA2" w:rsidP="00266EA2">
      <w:pPr>
        <w:rPr>
          <w:b/>
          <w:i/>
          <w:sz w:val="24"/>
          <w:szCs w:val="24"/>
        </w:rPr>
      </w:pPr>
      <w:r w:rsidRPr="00D6148E">
        <w:rPr>
          <w:b/>
          <w:i/>
          <w:sz w:val="24"/>
          <w:szCs w:val="24"/>
        </w:rPr>
        <w:lastRenderedPageBreak/>
        <w:t>3 часть регламентированного ТО.</w:t>
      </w:r>
    </w:p>
    <w:p w:rsidR="00266EA2" w:rsidRPr="00D6148E" w:rsidRDefault="00266EA2" w:rsidP="00266EA2">
      <w:pPr>
        <w:numPr>
          <w:ilvl w:val="0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Профилактическое обслуживание аппаратуры МРТ: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Внешний осмотр и проверка параметров подсистемы охлаждения аппаратуры МРТ (</w:t>
      </w:r>
      <w:proofErr w:type="spellStart"/>
      <w:r w:rsidRPr="00D6148E">
        <w:rPr>
          <w:sz w:val="24"/>
          <w:szCs w:val="24"/>
          <w:lang w:eastAsia="ru-RU"/>
        </w:rPr>
        <w:t>Cooling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system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general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checks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Промывка фильтра грубой очистки первичного охлаждающего контура (</w:t>
      </w:r>
      <w:proofErr w:type="spellStart"/>
      <w:r w:rsidRPr="00D6148E">
        <w:rPr>
          <w:sz w:val="24"/>
          <w:szCs w:val="24"/>
          <w:lang w:eastAsia="ru-RU"/>
        </w:rPr>
        <w:t>Cleaning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strainer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of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primary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water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circuit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Промывка фильтра грубой очистки вторичного охлаждающего контура (</w:t>
      </w:r>
      <w:proofErr w:type="spellStart"/>
      <w:r w:rsidRPr="00D6148E">
        <w:rPr>
          <w:sz w:val="24"/>
          <w:szCs w:val="24"/>
          <w:lang w:eastAsia="ru-RU"/>
        </w:rPr>
        <w:t>Cleaning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strainer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of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secondary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water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circuit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работоспособности вентиляторов аппаратуры МРТ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fan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assembly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работоспособности вентиляторов РЧ фильтров подсистемы градиентов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gradient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filter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fans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val="en-US" w:eastAsia="ru-RU"/>
        </w:rPr>
      </w:pPr>
      <w:r w:rsidRPr="00D6148E">
        <w:rPr>
          <w:sz w:val="24"/>
          <w:szCs w:val="24"/>
          <w:lang w:eastAsia="ru-RU"/>
        </w:rPr>
        <w:t>Проверка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воздушного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фильтра</w:t>
      </w:r>
      <w:r w:rsidRPr="00D6148E">
        <w:rPr>
          <w:sz w:val="24"/>
          <w:szCs w:val="24"/>
          <w:lang w:val="en-US" w:eastAsia="ru-RU"/>
        </w:rPr>
        <w:t xml:space="preserve"> (Checking the air filter of the patient fan).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измерительных фантомов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phantoms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состояния двери в процедурную МРТ (клетку Фарадея) (</w:t>
      </w:r>
      <w:proofErr w:type="spellStart"/>
      <w:r w:rsidRPr="00D6148E">
        <w:rPr>
          <w:sz w:val="24"/>
          <w:szCs w:val="24"/>
          <w:lang w:eastAsia="ru-RU"/>
        </w:rPr>
        <w:t>Checking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the</w:t>
      </w:r>
      <w:proofErr w:type="spellEnd"/>
      <w:r w:rsidRPr="00D6148E">
        <w:rPr>
          <w:sz w:val="24"/>
          <w:szCs w:val="24"/>
          <w:lang w:eastAsia="ru-RU"/>
        </w:rPr>
        <w:t xml:space="preserve"> RF-</w:t>
      </w:r>
      <w:proofErr w:type="spellStart"/>
      <w:r w:rsidRPr="00D6148E">
        <w:rPr>
          <w:sz w:val="24"/>
          <w:szCs w:val="24"/>
          <w:lang w:eastAsia="ru-RU"/>
        </w:rPr>
        <w:t>room</w:t>
      </w:r>
      <w:proofErr w:type="spellEnd"/>
      <w:r w:rsidRPr="00D6148E">
        <w:rPr>
          <w:sz w:val="24"/>
          <w:szCs w:val="24"/>
          <w:lang w:eastAsia="ru-RU"/>
        </w:rPr>
        <w:t xml:space="preserve"> </w:t>
      </w:r>
      <w:proofErr w:type="spellStart"/>
      <w:r w:rsidRPr="00D6148E">
        <w:rPr>
          <w:sz w:val="24"/>
          <w:szCs w:val="24"/>
          <w:lang w:eastAsia="ru-RU"/>
        </w:rPr>
        <w:t>door</w:t>
      </w:r>
      <w:proofErr w:type="spellEnd"/>
      <w:r w:rsidRPr="00D6148E">
        <w:rPr>
          <w:sz w:val="24"/>
          <w:szCs w:val="24"/>
          <w:lang w:eastAsia="ru-RU"/>
        </w:rPr>
        <w:t>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val="en-US" w:eastAsia="ru-RU"/>
        </w:rPr>
      </w:pPr>
      <w:r w:rsidRPr="00D6148E">
        <w:rPr>
          <w:sz w:val="24"/>
          <w:szCs w:val="24"/>
          <w:lang w:eastAsia="ru-RU"/>
        </w:rPr>
        <w:t>Проверка состояния замка двери в процедурную МРТ</w:t>
      </w:r>
      <w:r w:rsidRPr="00D6148E">
        <w:rPr>
          <w:sz w:val="24"/>
          <w:szCs w:val="24"/>
          <w:lang w:val="en-US" w:eastAsia="ru-RU"/>
        </w:rPr>
        <w:t xml:space="preserve"> (Checking door lock of the RF-room).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val="en-US" w:eastAsia="ru-RU"/>
        </w:rPr>
      </w:pPr>
      <w:r w:rsidRPr="00D6148E">
        <w:rPr>
          <w:sz w:val="24"/>
          <w:szCs w:val="24"/>
          <w:lang w:eastAsia="ru-RU"/>
        </w:rPr>
        <w:t>Проверка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привода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перемещения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стола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пациента</w:t>
      </w:r>
      <w:r w:rsidRPr="00D6148E">
        <w:rPr>
          <w:sz w:val="24"/>
          <w:szCs w:val="24"/>
          <w:lang w:val="en-US" w:eastAsia="ru-RU"/>
        </w:rPr>
        <w:t xml:space="preserve"> </w:t>
      </w:r>
      <w:r w:rsidRPr="00D6148E">
        <w:rPr>
          <w:sz w:val="24"/>
          <w:szCs w:val="24"/>
          <w:lang w:eastAsia="ru-RU"/>
        </w:rPr>
        <w:t>МРТ</w:t>
      </w:r>
      <w:r w:rsidRPr="00D6148E">
        <w:rPr>
          <w:sz w:val="24"/>
          <w:szCs w:val="24"/>
          <w:lang w:val="en-US" w:eastAsia="ru-RU"/>
        </w:rPr>
        <w:t xml:space="preserve"> (Checking the patient table drive unit).</w:t>
      </w:r>
    </w:p>
    <w:p w:rsidR="00266EA2" w:rsidRPr="00D6148E" w:rsidRDefault="00266EA2" w:rsidP="00266EA2">
      <w:pPr>
        <w:numPr>
          <w:ilvl w:val="0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Профилактическое обслуживание компьютера лаборанта: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Очистка от пыли компьютера лаборанта.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Проверка монитора рабочего места лаборанта.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Сохранение резервной копии настроек аппаратуры МРТ.</w:t>
      </w:r>
    </w:p>
    <w:p w:rsidR="00266EA2" w:rsidRPr="00D6148E" w:rsidRDefault="00266EA2" w:rsidP="00266EA2">
      <w:pPr>
        <w:numPr>
          <w:ilvl w:val="1"/>
          <w:numId w:val="6"/>
        </w:numPr>
        <w:suppressAutoHyphens w:val="0"/>
        <w:ind w:left="0"/>
        <w:contextualSpacing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Удаление временных файлов на рабочем месте лаборанта.</w:t>
      </w:r>
    </w:p>
    <w:p w:rsidR="00266EA2" w:rsidRPr="00D6148E" w:rsidRDefault="00266EA2" w:rsidP="00266EA2">
      <w:pPr>
        <w:rPr>
          <w:b/>
          <w:sz w:val="24"/>
          <w:szCs w:val="24"/>
        </w:rPr>
      </w:pPr>
    </w:p>
    <w:p w:rsidR="00266EA2" w:rsidRPr="00D6148E" w:rsidRDefault="00266EA2" w:rsidP="00266EA2">
      <w:pPr>
        <w:rPr>
          <w:b/>
          <w:sz w:val="24"/>
          <w:szCs w:val="24"/>
        </w:rPr>
      </w:pPr>
    </w:p>
    <w:p w:rsidR="00266EA2" w:rsidRPr="00D6148E" w:rsidRDefault="00266EA2" w:rsidP="00266EA2">
      <w:pPr>
        <w:jc w:val="center"/>
        <w:rPr>
          <w:b/>
          <w:sz w:val="24"/>
          <w:szCs w:val="24"/>
        </w:rPr>
      </w:pPr>
      <w:r w:rsidRPr="00D6148E">
        <w:rPr>
          <w:b/>
          <w:sz w:val="24"/>
          <w:szCs w:val="24"/>
        </w:rPr>
        <w:t>Внеплановое техническое обслуживание аппаратуры МРТ.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Внеплановое техническое обслуживание выполняется по заявке Заказчика или по результатам диагностики при отклонении технического состояния Оборудования от установленного нормативно-технической и эксплуатационной документацией и включает в себя:</w:t>
      </w:r>
    </w:p>
    <w:p w:rsidR="00266EA2" w:rsidRPr="00D6148E" w:rsidRDefault="00266EA2" w:rsidP="00266EA2">
      <w:pPr>
        <w:numPr>
          <w:ilvl w:val="0"/>
          <w:numId w:val="3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Диагностику функциональных отказов;</w:t>
      </w:r>
    </w:p>
    <w:p w:rsidR="00266EA2" w:rsidRPr="00D6148E" w:rsidRDefault="00266EA2" w:rsidP="00266EA2">
      <w:pPr>
        <w:numPr>
          <w:ilvl w:val="0"/>
          <w:numId w:val="3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Ремонт возможный без использования запасных частей;</w:t>
      </w:r>
    </w:p>
    <w:p w:rsidR="00266EA2" w:rsidRPr="00D6148E" w:rsidRDefault="00266EA2" w:rsidP="00266EA2">
      <w:pPr>
        <w:numPr>
          <w:ilvl w:val="0"/>
          <w:numId w:val="3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Установку запчастей и настройку аппаратуры МРТ (стоимость запч</w:t>
      </w:r>
      <w:r>
        <w:rPr>
          <w:sz w:val="24"/>
          <w:szCs w:val="24"/>
          <w:lang w:eastAsia="ru-RU"/>
        </w:rPr>
        <w:t>астей оплачивается заказчиком).</w:t>
      </w:r>
    </w:p>
    <w:p w:rsidR="00266EA2" w:rsidRPr="00D6148E" w:rsidRDefault="00266EA2" w:rsidP="00266EA2">
      <w:pPr>
        <w:numPr>
          <w:ilvl w:val="0"/>
          <w:numId w:val="3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Диагностику параметрических отказов;</w:t>
      </w:r>
    </w:p>
    <w:p w:rsidR="00266EA2" w:rsidRPr="00D6148E" w:rsidRDefault="00266EA2" w:rsidP="00266EA2">
      <w:pPr>
        <w:numPr>
          <w:ilvl w:val="0"/>
          <w:numId w:val="3"/>
        </w:numPr>
        <w:suppressAutoHyphens w:val="0"/>
        <w:contextualSpacing/>
        <w:jc w:val="both"/>
        <w:rPr>
          <w:sz w:val="24"/>
          <w:szCs w:val="24"/>
          <w:lang w:eastAsia="ru-RU"/>
        </w:rPr>
      </w:pPr>
      <w:r w:rsidRPr="00D6148E">
        <w:rPr>
          <w:sz w:val="24"/>
          <w:szCs w:val="24"/>
          <w:lang w:eastAsia="ru-RU"/>
        </w:rPr>
        <w:t>Работы по восстановлению нормативных характеристик изделия.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Список работ по восстановлению нормативных характеристик изделия включают в себя: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 xml:space="preserve">5.1 Проверка пассивного </w:t>
      </w:r>
      <w:proofErr w:type="spellStart"/>
      <w:r w:rsidRPr="00D6148E">
        <w:rPr>
          <w:sz w:val="24"/>
          <w:szCs w:val="24"/>
        </w:rPr>
        <w:t>шимирования</w:t>
      </w:r>
      <w:proofErr w:type="spellEnd"/>
      <w:r w:rsidRPr="00D6148E">
        <w:rPr>
          <w:sz w:val="24"/>
          <w:szCs w:val="24"/>
        </w:rPr>
        <w:t xml:space="preserve"> магнита МРТ с помощью специализированного магнитометра номер 1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 xml:space="preserve">5.2 Пассивное </w:t>
      </w:r>
      <w:proofErr w:type="spellStart"/>
      <w:r w:rsidRPr="00D6148E">
        <w:rPr>
          <w:sz w:val="24"/>
          <w:szCs w:val="24"/>
        </w:rPr>
        <w:t>шимирование</w:t>
      </w:r>
      <w:proofErr w:type="spellEnd"/>
      <w:r w:rsidRPr="00D6148E">
        <w:rPr>
          <w:sz w:val="24"/>
          <w:szCs w:val="24"/>
        </w:rPr>
        <w:t xml:space="preserve"> магнита МРТ, включая снятие и подъем поля с использованием специализированного прибора 19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6. Работы по дозаправке магнита МРТ жидким гелием (жидкий гелий, газообразный гелий необходимый для заправки и стоимость транспортировки оплачиваются заказчиком). При дозаправке используются следующие специализированные приспособления и приборы 4,5,6,7,27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7. Проверка внутри сервисной турели на наличие обледенения с помощью специализированной видеокамеры (</w:t>
      </w:r>
      <w:proofErr w:type="spellStart"/>
      <w:r w:rsidRPr="00D6148E">
        <w:rPr>
          <w:sz w:val="24"/>
          <w:szCs w:val="24"/>
        </w:rPr>
        <w:t>Magnet</w:t>
      </w:r>
      <w:proofErr w:type="spellEnd"/>
      <w:r w:rsidRPr="00D6148E">
        <w:rPr>
          <w:sz w:val="24"/>
          <w:szCs w:val="24"/>
        </w:rPr>
        <w:t xml:space="preserve"> </w:t>
      </w:r>
      <w:proofErr w:type="spellStart"/>
      <w:r w:rsidRPr="00D6148E">
        <w:rPr>
          <w:sz w:val="24"/>
          <w:szCs w:val="24"/>
        </w:rPr>
        <w:t>inspection</w:t>
      </w:r>
      <w:proofErr w:type="spellEnd"/>
      <w:r w:rsidRPr="00D6148E">
        <w:rPr>
          <w:sz w:val="24"/>
          <w:szCs w:val="24"/>
        </w:rPr>
        <w:t xml:space="preserve"> </w:t>
      </w:r>
      <w:proofErr w:type="spellStart"/>
      <w:r w:rsidRPr="00D6148E">
        <w:rPr>
          <w:sz w:val="24"/>
          <w:szCs w:val="24"/>
        </w:rPr>
        <w:t>camera</w:t>
      </w:r>
      <w:proofErr w:type="spellEnd"/>
      <w:r w:rsidRPr="00D6148E">
        <w:rPr>
          <w:sz w:val="24"/>
          <w:szCs w:val="24"/>
        </w:rPr>
        <w:t>) – номер 8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8. Устранение обледенения внутри сервисной турели с использованием специализированных приспособлений 9,10,12,27 (газообразный гелий и стоимость транспортировки оплачиваются заказчиком)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9. Проверка криостата МРТ на наличие утечек гелия с помощью специализированных приборов 13,14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10. Проверка соединений гелиевых трубопроводов на наличие масла с помощью ультрафиолетовой лампы – каталожный номер 10399538.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lastRenderedPageBreak/>
        <w:t xml:space="preserve">11. Дозаправка </w:t>
      </w:r>
      <w:proofErr w:type="spellStart"/>
      <w:r w:rsidRPr="00D6148E">
        <w:rPr>
          <w:sz w:val="24"/>
          <w:szCs w:val="24"/>
        </w:rPr>
        <w:t>криокомпрессора</w:t>
      </w:r>
      <w:proofErr w:type="spellEnd"/>
      <w:r w:rsidRPr="00D6148E">
        <w:rPr>
          <w:sz w:val="24"/>
          <w:szCs w:val="24"/>
        </w:rPr>
        <w:t xml:space="preserve"> газообразным гелием с использованием специализированных приспособлений 16,17,18 (газообразный гелий и стоимость транспортировки оплачиваются заказчиком) из перечня специализированного сервисного инструмента.</w:t>
      </w: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12. Проверка и регулировка при необходимости соединений градиентных кабелей с использованием специализированного немагнитного инструмента 21,22,23,24,24,26 из перечня специализированного сервисного инструмента.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9"/>
        <w:gridCol w:w="3284"/>
      </w:tblGrid>
      <w:tr w:rsidR="00266EA2" w:rsidRPr="00D6148E" w:rsidTr="00564443">
        <w:trPr>
          <w:trHeight w:val="315"/>
        </w:trPr>
        <w:tc>
          <w:tcPr>
            <w:tcW w:w="9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b/>
                <w:bCs/>
                <w:sz w:val="24"/>
                <w:szCs w:val="24"/>
              </w:rPr>
              <w:t>Контроль технического состояния по каналу удаленной диагностики</w:t>
            </w:r>
          </w:p>
        </w:tc>
      </w:tr>
      <w:tr w:rsidR="00266EA2" w:rsidRPr="00D6148E" w:rsidTr="0056444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b/>
                <w:bCs/>
                <w:sz w:val="24"/>
                <w:szCs w:val="24"/>
              </w:rPr>
              <w:t>Характеристики работ</w:t>
            </w:r>
          </w:p>
        </w:tc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66EA2" w:rsidRPr="00D6148E" w:rsidTr="0056444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Тип работ</w:t>
            </w:r>
          </w:p>
        </w:tc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Обязательные</w:t>
            </w:r>
          </w:p>
        </w:tc>
      </w:tr>
      <w:tr w:rsidR="00266EA2" w:rsidRPr="00D6148E" w:rsidTr="0056444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Срок выполнения работ</w:t>
            </w:r>
          </w:p>
        </w:tc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Постоянный мониторинг в режиме реального времени работы оборудования.</w:t>
            </w:r>
          </w:p>
        </w:tc>
      </w:tr>
      <w:tr w:rsidR="00266EA2" w:rsidRPr="00D6148E" w:rsidTr="0056444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Гарантия качества работ:</w:t>
            </w:r>
          </w:p>
        </w:tc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66EA2" w:rsidRPr="00D6148E" w:rsidTr="00564443">
        <w:trPr>
          <w:trHeight w:val="315"/>
        </w:trPr>
        <w:tc>
          <w:tcPr>
            <w:tcW w:w="9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564443">
            <w:pPr>
              <w:rPr>
                <w:sz w:val="24"/>
                <w:szCs w:val="24"/>
                <w:lang w:eastAsia="zh-CN"/>
              </w:rPr>
            </w:pPr>
            <w:r w:rsidRPr="00D6148E">
              <w:rPr>
                <w:rFonts w:eastAsia="Calibri"/>
                <w:sz w:val="24"/>
                <w:szCs w:val="24"/>
              </w:rPr>
              <w:t xml:space="preserve">- </w:t>
            </w:r>
            <w:r w:rsidRPr="00D6148E">
              <w:rPr>
                <w:sz w:val="24"/>
                <w:szCs w:val="24"/>
              </w:rPr>
              <w:t xml:space="preserve">Работы по организации защищенного VPN-туннеля, мониторингу и диагностике с использованием штатного канала удаленной диагностики выполняются согласно требованиям статьи 19 Федерального </w:t>
            </w:r>
            <w:proofErr w:type="gramStart"/>
            <w:r w:rsidRPr="00D6148E">
              <w:rPr>
                <w:sz w:val="24"/>
                <w:szCs w:val="24"/>
              </w:rPr>
              <w:t>закона  “</w:t>
            </w:r>
            <w:proofErr w:type="gramEnd"/>
            <w:r w:rsidRPr="00D6148E">
              <w:rPr>
                <w:sz w:val="24"/>
                <w:szCs w:val="24"/>
              </w:rPr>
              <w:t xml:space="preserve">О персональных данных"  №ФЗ-152  от 27.07.2006” и с применением сертифицированного сетевого оборудования.  </w:t>
            </w:r>
          </w:p>
          <w:p w:rsidR="00266EA2" w:rsidRPr="00D6148E" w:rsidRDefault="00266EA2" w:rsidP="00564443">
            <w:pPr>
              <w:rPr>
                <w:sz w:val="24"/>
                <w:szCs w:val="24"/>
              </w:rPr>
            </w:pPr>
            <w:r w:rsidRPr="00D6148E">
              <w:rPr>
                <w:sz w:val="24"/>
                <w:szCs w:val="24"/>
              </w:rPr>
              <w:t>- Работы по удаленной диагностике проводятся в срок не более 3 рабочих часов с момента уведомления Исполнителя Заказчиком.</w:t>
            </w:r>
          </w:p>
        </w:tc>
      </w:tr>
      <w:tr w:rsidR="00266EA2" w:rsidRPr="00D6148E" w:rsidTr="0056444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Перечень работ, осуществляемых через удаленный канал связи:</w:t>
            </w:r>
          </w:p>
        </w:tc>
        <w:tc>
          <w:tcPr>
            <w:tcW w:w="3284" w:type="dxa"/>
          </w:tcPr>
          <w:p w:rsidR="00266EA2" w:rsidRPr="00D6148E" w:rsidRDefault="00266EA2" w:rsidP="00564443">
            <w:pPr>
              <w:snapToGrid w:val="0"/>
              <w:rPr>
                <w:rFonts w:eastAsia="Calibri"/>
                <w:sz w:val="24"/>
                <w:szCs w:val="24"/>
              </w:rPr>
            </w:pPr>
          </w:p>
        </w:tc>
      </w:tr>
      <w:tr w:rsidR="00266EA2" w:rsidRPr="00D6148E" w:rsidTr="00564443">
        <w:trPr>
          <w:trHeight w:val="315"/>
        </w:trPr>
        <w:tc>
          <w:tcPr>
            <w:tcW w:w="9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Проверка общего состояния оборудования по запросу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(Для МРТ) Предоставление информации об уровне гелия в криостате по запросу (если применимо)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Проведение первичной диагностики в случае выявления неполадок в работе оборудования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Чтение журнала ошибок работы оборудования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Конфигурирование параметров оборудования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Восстановление программного обеспечения компонентов оборудования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Тестирование работоспособности оборудования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Настройка коммуникации с DICOM-узлами Заказчика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Активация новых опций оборудования (при наличии прав на соответствующую лицензию у Заказчика)</w:t>
            </w:r>
          </w:p>
        </w:tc>
      </w:tr>
      <w:tr w:rsidR="00266EA2" w:rsidRPr="00D6148E" w:rsidTr="00564443">
        <w:trPr>
          <w:trHeight w:val="315"/>
        </w:trPr>
        <w:tc>
          <w:tcPr>
            <w:tcW w:w="66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564443">
            <w:pPr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Перечень работ, связанных с мониторингом жизненно-важных параметров оборудования во время его эксплуатации</w:t>
            </w:r>
          </w:p>
        </w:tc>
        <w:tc>
          <w:tcPr>
            <w:tcW w:w="3284" w:type="dxa"/>
          </w:tcPr>
          <w:p w:rsidR="00266EA2" w:rsidRPr="00D6148E" w:rsidRDefault="00266EA2" w:rsidP="00564443">
            <w:pPr>
              <w:snapToGrid w:val="0"/>
              <w:rPr>
                <w:rFonts w:eastAsia="Calibri"/>
                <w:sz w:val="24"/>
                <w:szCs w:val="24"/>
              </w:rPr>
            </w:pPr>
          </w:p>
        </w:tc>
      </w:tr>
      <w:tr w:rsidR="00266EA2" w:rsidRPr="00D6148E" w:rsidTr="00564443">
        <w:trPr>
          <w:trHeight w:val="315"/>
        </w:trPr>
        <w:tc>
          <w:tcPr>
            <w:tcW w:w="99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6EA2" w:rsidRPr="00D6148E" w:rsidRDefault="00266EA2" w:rsidP="00564443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Для МРТ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при возникновении отклонений в работе оборудования после прохождения ежедневного самотестирования системы при запуске.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 xml:space="preserve">Автоматический рапорт системы удаленному оператору при возникновении ошибок с криогенной </w:t>
            </w:r>
            <w:proofErr w:type="gramStart"/>
            <w:r w:rsidRPr="00D6148E">
              <w:rPr>
                <w:rFonts w:eastAsia="Calibri"/>
                <w:sz w:val="24"/>
                <w:szCs w:val="24"/>
              </w:rPr>
              <w:t>системой  при</w:t>
            </w:r>
            <w:proofErr w:type="gramEnd"/>
            <w:r w:rsidRPr="00D6148E">
              <w:rPr>
                <w:rFonts w:eastAsia="Calibri"/>
                <w:sz w:val="24"/>
                <w:szCs w:val="24"/>
              </w:rPr>
              <w:t xml:space="preserve"> эксплуатации оборудования (если применимо).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об оставшемся уровне гелия в криостате (если применимо).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о повышенном расходе жидкого гелия (если применимо).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об остановке гелиевого компрессора (если применимо).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о неисправностях системы аварийного снятия магнитного поля (если применимо).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о статусе выполнения тестов изображения.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t>Автоматический рапорт системы удаленному оператору при возникновении отклонений в работе системы охлаждения оборудования.</w:t>
            </w:r>
          </w:p>
          <w:p w:rsidR="00266EA2" w:rsidRPr="00D6148E" w:rsidRDefault="00266EA2" w:rsidP="00266EA2">
            <w:pPr>
              <w:numPr>
                <w:ilvl w:val="0"/>
                <w:numId w:val="8"/>
              </w:numPr>
              <w:suppressAutoHyphens w:val="0"/>
              <w:snapToGrid w:val="0"/>
              <w:ind w:left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D6148E">
              <w:rPr>
                <w:rFonts w:eastAsia="Calibri"/>
                <w:sz w:val="24"/>
                <w:szCs w:val="24"/>
              </w:rPr>
              <w:lastRenderedPageBreak/>
              <w:t>Автоматический рапорт системы удаленному оператору при возникновении отклонений в работе, связанных с безопасностью использования оборудования.</w:t>
            </w:r>
          </w:p>
        </w:tc>
      </w:tr>
    </w:tbl>
    <w:p w:rsidR="00266EA2" w:rsidRPr="00D6148E" w:rsidRDefault="00266EA2" w:rsidP="00266EA2">
      <w:pPr>
        <w:rPr>
          <w:sz w:val="24"/>
          <w:szCs w:val="24"/>
        </w:rPr>
      </w:pPr>
    </w:p>
    <w:p w:rsidR="00266EA2" w:rsidRPr="00D6148E" w:rsidRDefault="00266EA2" w:rsidP="00266EA2">
      <w:pPr>
        <w:jc w:val="both"/>
        <w:rPr>
          <w:sz w:val="24"/>
          <w:szCs w:val="24"/>
        </w:rPr>
      </w:pPr>
      <w:r w:rsidRPr="00D6148E">
        <w:rPr>
          <w:sz w:val="24"/>
          <w:szCs w:val="24"/>
        </w:rPr>
        <w:t>Работы выполняются с использованием специальных инструментов и оборудования в соответствии с требованиями завода-изготовителя и законодательства</w:t>
      </w:r>
    </w:p>
    <w:p w:rsidR="00B9637E" w:rsidRPr="00266EA2" w:rsidRDefault="00266EA2" w:rsidP="00266EA2">
      <w:r w:rsidRPr="00D6148E">
        <w:rPr>
          <w:sz w:val="24"/>
          <w:szCs w:val="24"/>
        </w:rPr>
        <w:t>Работы выполняются путем активации сервисного программного обеспечения (ПО) с использованием лицензионных сервисных ключей.</w:t>
      </w:r>
    </w:p>
    <w:sectPr w:rsidR="00B9637E" w:rsidRPr="00266EA2" w:rsidSect="004A180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58F8"/>
    <w:multiLevelType w:val="hybridMultilevel"/>
    <w:tmpl w:val="BF523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47E3F"/>
    <w:multiLevelType w:val="hybridMultilevel"/>
    <w:tmpl w:val="3408A8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8B24AB"/>
    <w:multiLevelType w:val="hybridMultilevel"/>
    <w:tmpl w:val="3408A8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4" w15:restartNumberingAfterBreak="0">
    <w:nsid w:val="5E14684D"/>
    <w:multiLevelType w:val="hybridMultilevel"/>
    <w:tmpl w:val="71EA80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A56ED940">
      <w:start w:val="2"/>
      <w:numFmt w:val="decimal"/>
      <w:lvlText w:val="%3"/>
      <w:lvlJc w:val="left"/>
      <w:pPr>
        <w:ind w:left="1980" w:hanging="360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7C07369"/>
    <w:multiLevelType w:val="hybridMultilevel"/>
    <w:tmpl w:val="D6D083FC"/>
    <w:lvl w:ilvl="0" w:tplc="8144B5FA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CB11F6C"/>
    <w:multiLevelType w:val="hybridMultilevel"/>
    <w:tmpl w:val="FEB278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1B5DEF"/>
    <w:multiLevelType w:val="hybridMultilevel"/>
    <w:tmpl w:val="106EAC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A6"/>
    <w:rsid w:val="000F4AA6"/>
    <w:rsid w:val="00266EA2"/>
    <w:rsid w:val="002D5985"/>
    <w:rsid w:val="004A180A"/>
    <w:rsid w:val="0059486B"/>
    <w:rsid w:val="00724662"/>
    <w:rsid w:val="008A63F8"/>
    <w:rsid w:val="009558AF"/>
    <w:rsid w:val="00B9637E"/>
    <w:rsid w:val="00BB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04404-A062-49AB-93BF-5A604664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8A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8AF"/>
    <w:pPr>
      <w:suppressAutoHyphens w:val="0"/>
      <w:ind w:left="720"/>
      <w:contextualSpacing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2177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Хамидулина Альмира Наилевна</cp:lastModifiedBy>
  <cp:revision>6</cp:revision>
  <dcterms:created xsi:type="dcterms:W3CDTF">2022-10-26T08:57:00Z</dcterms:created>
  <dcterms:modified xsi:type="dcterms:W3CDTF">2024-07-04T06:42:00Z</dcterms:modified>
</cp:coreProperties>
</file>